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28771C" w:rsidTr="00D07AD8">
        <w:trPr>
          <w:cantSplit/>
        </w:trPr>
        <w:tc>
          <w:tcPr>
            <w:tcW w:w="11016" w:type="dxa"/>
            <w:gridSpan w:val="2"/>
          </w:tcPr>
          <w:p w:rsidR="0028771C" w:rsidRDefault="0028771C" w:rsidP="00E8073F">
            <w:pPr>
              <w:pStyle w:val="ChecklistBasis"/>
            </w:pPr>
            <w:bookmarkStart w:id="0" w:name="_GoBack"/>
            <w:bookmarkEnd w:id="0"/>
            <w:r>
              <w:t xml:space="preserve">The purpose of this </w:t>
            </w:r>
            <w:r w:rsidR="00716F6F">
              <w:t>worksheet</w:t>
            </w:r>
            <w:r>
              <w:t xml:space="preserve"> is to provide support for the convened </w:t>
            </w:r>
            <w:r w:rsidR="005A2925">
              <w:t>IRB</w:t>
            </w:r>
            <w:r>
              <w:t xml:space="preserve"> or </w:t>
            </w:r>
            <w:r w:rsidRPr="00D411A1">
              <w:rPr>
                <w:u w:val="double"/>
              </w:rPr>
              <w:t>Designated Reviewers</w:t>
            </w:r>
            <w:r>
              <w:t xml:space="preserve"> when evaluating advertisement meant to be seen or heard by </w:t>
            </w:r>
            <w:r w:rsidR="003743F6">
              <w:t>subject</w:t>
            </w:r>
            <w:r>
              <w:t xml:space="preserve">s. This </w:t>
            </w:r>
            <w:r w:rsidR="00742BD0">
              <w:t>worksheet</w:t>
            </w:r>
            <w:r>
              <w:t xml:space="preserve"> is to be used. It does not have to be completed or </w:t>
            </w:r>
            <w:r w:rsidR="0080695E">
              <w:t>retained</w:t>
            </w:r>
            <w:r>
              <w:t>.</w:t>
            </w:r>
          </w:p>
        </w:tc>
      </w:tr>
      <w:tr w:rsidR="007A2C52" w:rsidRPr="00744F5E" w:rsidTr="00D07AD8">
        <w:trPr>
          <w:trHeight w:hRule="exact" w:val="72"/>
        </w:trPr>
        <w:tc>
          <w:tcPr>
            <w:tcW w:w="11016" w:type="dxa"/>
            <w:gridSpan w:val="2"/>
            <w:shd w:val="clear" w:color="auto" w:fill="000000"/>
          </w:tcPr>
          <w:p w:rsidR="007A2C52" w:rsidRPr="00744F5E" w:rsidRDefault="007A2C52" w:rsidP="00995DBF"/>
        </w:tc>
      </w:tr>
      <w:tr w:rsidR="007A2C52" w:rsidTr="00D07AD8">
        <w:tc>
          <w:tcPr>
            <w:tcW w:w="11016" w:type="dxa"/>
            <w:gridSpan w:val="2"/>
          </w:tcPr>
          <w:p w:rsidR="007A2C52" w:rsidRDefault="00DB3C26" w:rsidP="00D411A1">
            <w:pPr>
              <w:pStyle w:val="ChecklistLevel1"/>
              <w:numPr>
                <w:ilvl w:val="0"/>
                <w:numId w:val="14"/>
              </w:numPr>
              <w:tabs>
                <w:tab w:val="clear" w:pos="720"/>
              </w:tabs>
              <w:ind w:left="360" w:hanging="360"/>
            </w:pPr>
            <w:r>
              <w:t>Context</w:t>
            </w:r>
            <w:r w:rsidR="00B626CA">
              <w:rPr>
                <w:b w:val="0"/>
              </w:rPr>
              <w:t xml:space="preserve"> </w:t>
            </w:r>
            <w:r w:rsidR="00D07AD8" w:rsidRPr="00D67221">
              <w:rPr>
                <w:b w:val="0"/>
              </w:rPr>
              <w:t>(</w:t>
            </w:r>
            <w:r w:rsidR="00D07AD8">
              <w:rPr>
                <w:b w:val="0"/>
              </w:rPr>
              <w:t xml:space="preserve">Check if </w:t>
            </w:r>
            <w:r w:rsidR="00D07AD8" w:rsidRPr="00D67221">
              <w:t>“Yes”</w:t>
            </w:r>
            <w:r w:rsidR="00D07AD8">
              <w:rPr>
                <w:b w:val="0"/>
              </w:rPr>
              <w:t>. All must be checked)</w:t>
            </w:r>
          </w:p>
        </w:tc>
      </w:tr>
      <w:tr w:rsidR="007A2C52" w:rsidTr="00D07AD8">
        <w:tc>
          <w:tcPr>
            <w:tcW w:w="468" w:type="dxa"/>
          </w:tcPr>
          <w:p w:rsidR="007A2C52" w:rsidRPr="00EB4707" w:rsidRDefault="007A2C52" w:rsidP="00D07AD8">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7A2C52" w:rsidRPr="00D411A1" w:rsidRDefault="007A2C52" w:rsidP="007A2C52">
            <w:pPr>
              <w:pStyle w:val="StatementLevel1"/>
              <w:rPr>
                <w:rFonts w:cs="Arial Narrow"/>
              </w:rPr>
            </w:pPr>
            <w:r w:rsidRPr="00AE240D">
              <w:t>The application describes the mode of communication</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rsidRPr="00AE240D">
              <w:t>For printed advertisements, the final copy is being reviewed</w:t>
            </w:r>
          </w:p>
        </w:tc>
      </w:tr>
      <w:tr w:rsidR="006B7C6A" w:rsidTr="00D07AD8">
        <w:tc>
          <w:tcPr>
            <w:tcW w:w="468" w:type="dxa"/>
          </w:tcPr>
          <w:p w:rsidR="006B7C6A" w:rsidRPr="00EB4707" w:rsidRDefault="006B7C6A"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6B7C6A" w:rsidRPr="00AE240D" w:rsidRDefault="006B7C6A" w:rsidP="007E51B3">
            <w:pPr>
              <w:pStyle w:val="StatementLevel1"/>
            </w:pPr>
            <w:r>
              <w:t>For online advertisements, the final screen shots (including all images) are being reviewed</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rsidRPr="00AE240D">
              <w:t>For audio/video tape, the tape is the final version</w:t>
            </w:r>
          </w:p>
        </w:tc>
      </w:tr>
      <w:tr w:rsidR="007A2C52" w:rsidRPr="00744F5E" w:rsidTr="00D07AD8">
        <w:trPr>
          <w:trHeight w:hRule="exact" w:val="72"/>
        </w:trPr>
        <w:tc>
          <w:tcPr>
            <w:tcW w:w="11016" w:type="dxa"/>
            <w:gridSpan w:val="2"/>
            <w:shd w:val="clear" w:color="auto" w:fill="000000"/>
          </w:tcPr>
          <w:p w:rsidR="007A2C52" w:rsidRPr="00744F5E" w:rsidRDefault="007A2C52" w:rsidP="00995DBF"/>
        </w:tc>
      </w:tr>
      <w:tr w:rsidR="007A2C52" w:rsidTr="00D07AD8">
        <w:tc>
          <w:tcPr>
            <w:tcW w:w="11016" w:type="dxa"/>
            <w:gridSpan w:val="2"/>
          </w:tcPr>
          <w:p w:rsidR="007A2C52" w:rsidRDefault="00DB3C26" w:rsidP="00D411A1">
            <w:pPr>
              <w:pStyle w:val="ChecklistLevel1"/>
              <w:numPr>
                <w:ilvl w:val="0"/>
                <w:numId w:val="14"/>
              </w:numPr>
              <w:tabs>
                <w:tab w:val="clear" w:pos="720"/>
              </w:tabs>
              <w:ind w:left="360" w:hanging="360"/>
            </w:pPr>
            <w:r w:rsidRPr="00D411A1">
              <w:rPr>
                <w:rFonts w:cs="Arial Narrow"/>
              </w:rPr>
              <w:t xml:space="preserve">The </w:t>
            </w:r>
            <w:r w:rsidR="00B626CA">
              <w:rPr>
                <w:rFonts w:cs="Arial Narrow"/>
              </w:rPr>
              <w:t>a</w:t>
            </w:r>
            <w:r w:rsidRPr="00D411A1">
              <w:rPr>
                <w:rFonts w:cs="Arial Narrow"/>
              </w:rPr>
              <w:t>dvertisement</w:t>
            </w:r>
            <w:r w:rsidR="007A2C52" w:rsidRPr="00AE240D">
              <w:t>:</w:t>
            </w:r>
            <w:r w:rsidR="007C168D">
              <w:t xml:space="preserve"> </w:t>
            </w:r>
            <w:r w:rsidR="00D07AD8" w:rsidRPr="00D67221">
              <w:rPr>
                <w:b w:val="0"/>
              </w:rPr>
              <w:t>(</w:t>
            </w:r>
            <w:r w:rsidR="00D07AD8">
              <w:rPr>
                <w:b w:val="0"/>
              </w:rPr>
              <w:t xml:space="preserve">Check if </w:t>
            </w:r>
            <w:r w:rsidR="00D07AD8" w:rsidRPr="00D67221">
              <w:t>“Yes”</w:t>
            </w:r>
            <w:r w:rsidR="00D07AD8">
              <w:rPr>
                <w:b w:val="0"/>
              </w:rPr>
              <w:t>. All must be checked)</w:t>
            </w:r>
          </w:p>
        </w:tc>
      </w:tr>
      <w:tr w:rsidR="00BE54B4" w:rsidTr="00D07AD8">
        <w:tc>
          <w:tcPr>
            <w:tcW w:w="468" w:type="dxa"/>
          </w:tcPr>
          <w:p w:rsidR="00BE54B4" w:rsidRPr="00EB4707" w:rsidRDefault="00BE54B4"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BE54B4" w:rsidRDefault="00BE54B4" w:rsidP="007A2C52">
            <w:pPr>
              <w:pStyle w:val="StatementLevel1"/>
            </w:pPr>
            <w:r>
              <w:t>States that the participant is being asked to take part in research</w:t>
            </w:r>
          </w:p>
        </w:tc>
      </w:tr>
      <w:tr w:rsidR="00BE54B4" w:rsidTr="00D07AD8">
        <w:tc>
          <w:tcPr>
            <w:tcW w:w="468" w:type="dxa"/>
          </w:tcPr>
          <w:p w:rsidR="00BE54B4" w:rsidRPr="00EB4707" w:rsidRDefault="00BE54B4"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BE54B4" w:rsidRDefault="00BE54B4" w:rsidP="007A2C52">
            <w:pPr>
              <w:pStyle w:val="StatementLevel1"/>
            </w:pPr>
            <w:r>
              <w:t>Includes the Seattle Children’s logo</w:t>
            </w:r>
            <w:r w:rsidR="007E51B3">
              <w:t>*</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t>Does NOT state or imply a certainty of favorable outcome or other benefits beyond what is outlined in the consent document and the protocol</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t>Does NOT promise “free treatment,” when the intent is only to say subjects will not be charged for taking part in the research</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t>Does NOT include exculpatory language</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252AEB">
            <w:pPr>
              <w:pStyle w:val="StatementLevel1"/>
            </w:pPr>
            <w:r>
              <w:t>Does NOT emphasize the payment or the amount to be paid, by such means as larger or bold type</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252AEB">
            <w:pPr>
              <w:pStyle w:val="StatementLevel1"/>
            </w:pPr>
            <w:r w:rsidRPr="00AE240D">
              <w:t xml:space="preserve">The advertisement is limited to the information prospective </w:t>
            </w:r>
            <w:r>
              <w:t>subject</w:t>
            </w:r>
            <w:r w:rsidRPr="00AE240D">
              <w:t>s need to determine their el</w:t>
            </w:r>
            <w:r>
              <w:t>igibility and interest, such as:</w:t>
            </w:r>
            <w:r w:rsidR="00EF643F">
              <w:t>**</w:t>
            </w:r>
          </w:p>
          <w:p w:rsidR="00BE54B4" w:rsidRDefault="00D07AD8" w:rsidP="00BE54B4">
            <w:pPr>
              <w:pStyle w:val="StatementLevel1"/>
              <w:numPr>
                <w:ilvl w:val="0"/>
                <w:numId w:val="38"/>
              </w:numPr>
            </w:pPr>
            <w:r>
              <w:t xml:space="preserve">The </w:t>
            </w:r>
            <w:r w:rsidR="00BE54B4">
              <w:t>Department/Division</w:t>
            </w:r>
            <w:r>
              <w:t xml:space="preserve"> of the investigator </w:t>
            </w:r>
            <w:r w:rsidR="00BE54B4">
              <w:t>and the investigator’s institutional affiliation (e.g., Seattle Children’s or University of Washington)</w:t>
            </w:r>
          </w:p>
          <w:p w:rsidR="00D07AD8" w:rsidRDefault="00D07AD8" w:rsidP="00D411A1">
            <w:pPr>
              <w:pStyle w:val="StatementLevel1"/>
              <w:numPr>
                <w:ilvl w:val="0"/>
                <w:numId w:val="38"/>
              </w:numPr>
            </w:pPr>
            <w:r>
              <w:t>The condition under study or the purpose of the research</w:t>
            </w:r>
          </w:p>
          <w:p w:rsidR="00D07AD8" w:rsidRDefault="00D07AD8" w:rsidP="00D411A1">
            <w:pPr>
              <w:pStyle w:val="StatementLevel1"/>
              <w:numPr>
                <w:ilvl w:val="0"/>
                <w:numId w:val="38"/>
              </w:numPr>
            </w:pPr>
            <w:r>
              <w:t>In summary form, the criteria that will be used to determine eligibility for the study</w:t>
            </w:r>
          </w:p>
          <w:p w:rsidR="00BE54B4" w:rsidRDefault="00BE54B4" w:rsidP="00D411A1">
            <w:pPr>
              <w:pStyle w:val="StatementLevel1"/>
              <w:numPr>
                <w:ilvl w:val="0"/>
                <w:numId w:val="38"/>
              </w:numPr>
            </w:pPr>
            <w:r>
              <w:t>A brief description of the project (e.g., whether it involves a blood draw, use of an investigational drug, or an interview)</w:t>
            </w:r>
          </w:p>
          <w:p w:rsidR="00D07AD8" w:rsidRDefault="00D07AD8" w:rsidP="00D411A1">
            <w:pPr>
              <w:pStyle w:val="StatementLevel1"/>
              <w:numPr>
                <w:ilvl w:val="0"/>
                <w:numId w:val="38"/>
              </w:numPr>
            </w:pPr>
            <w:r>
              <w:t>A brief list of participation benefits, if any</w:t>
            </w:r>
          </w:p>
          <w:p w:rsidR="00D07AD8" w:rsidRDefault="00D07AD8" w:rsidP="00D411A1">
            <w:pPr>
              <w:pStyle w:val="StatementLevel1"/>
              <w:numPr>
                <w:ilvl w:val="0"/>
                <w:numId w:val="38"/>
              </w:numPr>
            </w:pPr>
            <w:r>
              <w:t>The time or other commitment required of the subjects</w:t>
            </w:r>
          </w:p>
          <w:p w:rsidR="00BE54B4" w:rsidRDefault="00BE54B4" w:rsidP="00D411A1">
            <w:pPr>
              <w:pStyle w:val="StatementLevel1"/>
              <w:numPr>
                <w:ilvl w:val="0"/>
                <w:numId w:val="38"/>
              </w:numPr>
            </w:pPr>
            <w:r>
              <w:t>Compensation, payment or inducement participants will receive</w:t>
            </w:r>
          </w:p>
          <w:p w:rsidR="00D07AD8" w:rsidRDefault="00D07AD8" w:rsidP="00D411A1">
            <w:pPr>
              <w:pStyle w:val="StatementLevel1"/>
              <w:numPr>
                <w:ilvl w:val="0"/>
                <w:numId w:val="38"/>
              </w:numPr>
            </w:pPr>
            <w:r>
              <w:t>The location of the research and the person or office to contact for further information</w:t>
            </w:r>
          </w:p>
        </w:tc>
      </w:tr>
      <w:tr w:rsidR="00252AEB" w:rsidRPr="00744F5E" w:rsidTr="00D07AD8">
        <w:trPr>
          <w:trHeight w:hRule="exact" w:val="72"/>
        </w:trPr>
        <w:tc>
          <w:tcPr>
            <w:tcW w:w="11016" w:type="dxa"/>
            <w:gridSpan w:val="2"/>
            <w:shd w:val="clear" w:color="auto" w:fill="000000"/>
          </w:tcPr>
          <w:p w:rsidR="00252AEB" w:rsidRPr="00744F5E" w:rsidRDefault="00252AEB" w:rsidP="00995DBF"/>
        </w:tc>
      </w:tr>
      <w:tr w:rsidR="00252AEB" w:rsidTr="00D07AD8">
        <w:tc>
          <w:tcPr>
            <w:tcW w:w="11016" w:type="dxa"/>
            <w:gridSpan w:val="2"/>
          </w:tcPr>
          <w:p w:rsidR="00252AEB" w:rsidRDefault="00252AEB" w:rsidP="00D07AD8">
            <w:pPr>
              <w:pStyle w:val="ChecklistLevel1"/>
            </w:pPr>
            <w:r>
              <w:t>F</w:t>
            </w:r>
            <w:r w:rsidR="00DB3C26">
              <w:t>or</w:t>
            </w:r>
            <w:r>
              <w:t xml:space="preserve"> FDA-</w:t>
            </w:r>
            <w:r w:rsidR="00DB3C26">
              <w:t xml:space="preserve">Regulated </w:t>
            </w:r>
            <w:r w:rsidR="00B626CA">
              <w:t>r</w:t>
            </w:r>
            <w:r w:rsidR="00DB3C26">
              <w:t xml:space="preserve">esearch, </w:t>
            </w:r>
            <w:r w:rsidR="00B626CA">
              <w:t>t</w:t>
            </w:r>
            <w:r w:rsidR="00DB3C26">
              <w:t xml:space="preserve">he </w:t>
            </w:r>
            <w:r w:rsidR="00B626CA">
              <w:t>a</w:t>
            </w:r>
            <w:r w:rsidR="00DB3C26" w:rsidRPr="00AE240D">
              <w:t>dvertisemen</w:t>
            </w:r>
            <w:r w:rsidR="00DB3C26">
              <w:t>t</w:t>
            </w:r>
            <w:r w:rsidRPr="00AE240D">
              <w:t>:</w:t>
            </w:r>
            <w:r>
              <w:t xml:space="preserve"> </w:t>
            </w:r>
            <w:r w:rsidR="00D07AD8" w:rsidRPr="00D67221">
              <w:rPr>
                <w:b w:val="0"/>
              </w:rPr>
              <w:t>(</w:t>
            </w:r>
            <w:r w:rsidR="00D07AD8">
              <w:rPr>
                <w:b w:val="0"/>
              </w:rPr>
              <w:t xml:space="preserve">Check if </w:t>
            </w:r>
            <w:r w:rsidR="00D07AD8" w:rsidRPr="00D67221">
              <w:t>“Yes”</w:t>
            </w:r>
            <w:r w:rsidR="00D07AD8">
              <w:rPr>
                <w:b w:val="0"/>
              </w:rPr>
              <w:t>. All must be checked)</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t>Does NOT make claims, either explicitly or implicitly, that the drug, biologic or device is safe or effective for the purposes under investigation</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t>Does NOT make claims, either explicitly or implicitly, that the test article is known to be equivalent or superior to any other drug, biologic or device</w:t>
            </w:r>
          </w:p>
        </w:tc>
      </w:tr>
      <w:tr w:rsidR="00D07AD8" w:rsidTr="00D07AD8">
        <w:tc>
          <w:tcPr>
            <w:tcW w:w="468" w:type="dxa"/>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D07AD8" w:rsidRDefault="00D07AD8" w:rsidP="007A2C52">
            <w:pPr>
              <w:pStyle w:val="StatementLevel1"/>
            </w:pPr>
            <w:r>
              <w:t>Does NOT use terms, such as “new treatment,” “new medication” or “new drug” without explaining that the test article is investigational.</w:t>
            </w:r>
          </w:p>
        </w:tc>
      </w:tr>
      <w:tr w:rsidR="00D07AD8" w:rsidTr="006A51C7">
        <w:tc>
          <w:tcPr>
            <w:tcW w:w="468" w:type="dxa"/>
            <w:tcBorders>
              <w:bottom w:val="single" w:sz="36" w:space="0" w:color="auto"/>
            </w:tcBorders>
          </w:tcPr>
          <w:p w:rsidR="00D07AD8" w:rsidRPr="00EB4707" w:rsidRDefault="00D07AD8"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Borders>
              <w:bottom w:val="single" w:sz="36" w:space="0" w:color="auto"/>
            </w:tcBorders>
          </w:tcPr>
          <w:p w:rsidR="00D07AD8" w:rsidRDefault="00D07AD8" w:rsidP="007A2C52">
            <w:pPr>
              <w:pStyle w:val="StatementLevel1"/>
            </w:pPr>
            <w:r>
              <w:t>Does NOT include a coupon good for a discount on the purchase price of the product once it has been approved for marketing.</w:t>
            </w:r>
          </w:p>
        </w:tc>
      </w:tr>
      <w:tr w:rsidR="009D0D1A" w:rsidTr="006A51C7">
        <w:tc>
          <w:tcPr>
            <w:tcW w:w="468" w:type="dxa"/>
            <w:tcBorders>
              <w:top w:val="single" w:sz="36" w:space="0" w:color="auto"/>
              <w:right w:val="nil"/>
            </w:tcBorders>
          </w:tcPr>
          <w:p w:rsidR="009D0D1A" w:rsidRPr="00EB4707" w:rsidRDefault="009D0D1A" w:rsidP="00E41274">
            <w:pPr>
              <w:pStyle w:val="Yes-No"/>
            </w:pPr>
            <w:r>
              <w:t>4</w:t>
            </w:r>
          </w:p>
        </w:tc>
        <w:tc>
          <w:tcPr>
            <w:tcW w:w="10548" w:type="dxa"/>
            <w:tcBorders>
              <w:top w:val="single" w:sz="36" w:space="0" w:color="auto"/>
              <w:left w:val="nil"/>
            </w:tcBorders>
          </w:tcPr>
          <w:p w:rsidR="009D0D1A" w:rsidRDefault="002D1E8C" w:rsidP="007A2C52">
            <w:pPr>
              <w:pStyle w:val="StatementLevel1"/>
            </w:pPr>
            <w:r>
              <w:rPr>
                <w:b/>
              </w:rPr>
              <w:t>The</w:t>
            </w:r>
            <w:r w:rsidR="009D0D1A" w:rsidRPr="009D0D1A">
              <w:rPr>
                <w:b/>
              </w:rPr>
              <w:t xml:space="preserve"> letter or email: </w:t>
            </w:r>
            <w:r w:rsidR="009D0D1A" w:rsidRPr="00D67221">
              <w:t>(</w:t>
            </w:r>
            <w:r w:rsidR="009D0D1A">
              <w:t xml:space="preserve">Check if </w:t>
            </w:r>
            <w:r w:rsidR="009D0D1A" w:rsidRPr="00D67221">
              <w:t>“</w:t>
            </w:r>
            <w:r w:rsidR="009D0D1A" w:rsidRPr="009D0D1A">
              <w:rPr>
                <w:b/>
              </w:rPr>
              <w:t>Yes</w:t>
            </w:r>
            <w:r w:rsidR="009D0D1A" w:rsidRPr="00D67221">
              <w:t>”</w:t>
            </w:r>
            <w:r w:rsidR="009D0D1A">
              <w:t>. All must be checked)</w:t>
            </w:r>
          </w:p>
        </w:tc>
      </w:tr>
      <w:tr w:rsidR="009D0D1A" w:rsidTr="00D07AD8">
        <w:tc>
          <w:tcPr>
            <w:tcW w:w="468" w:type="dxa"/>
          </w:tcPr>
          <w:p w:rsidR="009D0D1A" w:rsidRPr="00EB4707" w:rsidRDefault="009D0D1A"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9D0D1A" w:rsidRDefault="009D0D1A" w:rsidP="007A2C52">
            <w:pPr>
              <w:pStyle w:val="StatementLevel1"/>
            </w:pPr>
            <w:r>
              <w:t>Is signed by a person who has access to the potential subject’s name, address and confidential information about their diagnosis or care (e.g., the potential subject’s doctor or the director of the clinic where the subject received care)</w:t>
            </w:r>
          </w:p>
        </w:tc>
      </w:tr>
      <w:tr w:rsidR="009D0D1A" w:rsidTr="00D07AD8">
        <w:tc>
          <w:tcPr>
            <w:tcW w:w="468" w:type="dxa"/>
          </w:tcPr>
          <w:p w:rsidR="009D0D1A" w:rsidRPr="00EB4707" w:rsidRDefault="009D0D1A"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9D0D1A" w:rsidRDefault="009D0D1A" w:rsidP="0033331D">
            <w:pPr>
              <w:pStyle w:val="StatementLevel1"/>
            </w:pPr>
            <w:r>
              <w:t>Is written on the approaching institution’s letterhead</w:t>
            </w:r>
            <w:r w:rsidR="0033331D">
              <w:t xml:space="preserve"> </w:t>
            </w:r>
          </w:p>
        </w:tc>
      </w:tr>
      <w:tr w:rsidR="009D0D1A" w:rsidTr="00D07AD8">
        <w:tc>
          <w:tcPr>
            <w:tcW w:w="468" w:type="dxa"/>
          </w:tcPr>
          <w:p w:rsidR="009D0D1A" w:rsidRPr="00EB4707" w:rsidRDefault="009D0D1A"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9D0D1A" w:rsidRDefault="009D0D1A" w:rsidP="00011E23">
            <w:pPr>
              <w:pStyle w:val="StatementLevel1"/>
            </w:pPr>
            <w:r>
              <w:t>Includes instructions on what will happen if the subject does not respond</w:t>
            </w:r>
          </w:p>
        </w:tc>
      </w:tr>
      <w:tr w:rsidR="009D0D1A" w:rsidTr="00D07AD8">
        <w:tc>
          <w:tcPr>
            <w:tcW w:w="468" w:type="dxa"/>
          </w:tcPr>
          <w:p w:rsidR="009D0D1A" w:rsidRPr="00EB4707" w:rsidRDefault="009D0D1A" w:rsidP="00E41274">
            <w:pPr>
              <w:pStyle w:val="Yes-No"/>
            </w:pPr>
            <w:r w:rsidRPr="00EB4707">
              <w:fldChar w:fldCharType="begin">
                <w:ffData>
                  <w:name w:val="Check1"/>
                  <w:enabled/>
                  <w:calcOnExit w:val="0"/>
                  <w:checkBox>
                    <w:sizeAuto/>
                    <w:default w:val="0"/>
                  </w:checkBox>
                </w:ffData>
              </w:fldChar>
            </w:r>
            <w:r w:rsidRPr="00EB4707">
              <w:instrText xml:space="preserve"> FORMCHECKBOX </w:instrText>
            </w:r>
            <w:r w:rsidR="006547A5">
              <w:fldChar w:fldCharType="separate"/>
            </w:r>
            <w:r w:rsidRPr="00EB4707">
              <w:fldChar w:fldCharType="end"/>
            </w:r>
          </w:p>
        </w:tc>
        <w:tc>
          <w:tcPr>
            <w:tcW w:w="10548" w:type="dxa"/>
          </w:tcPr>
          <w:p w:rsidR="009D0D1A" w:rsidRDefault="009D0D1A" w:rsidP="007A2C52">
            <w:pPr>
              <w:pStyle w:val="StatementLevel1"/>
            </w:pPr>
            <w:r>
              <w:t>Includes instructions on how the subject can contact investigators and request no further contact</w:t>
            </w:r>
          </w:p>
        </w:tc>
      </w:tr>
    </w:tbl>
    <w:p w:rsidR="007E51B3" w:rsidRDefault="007E51B3" w:rsidP="00A05445">
      <w:pPr>
        <w:rPr>
          <w:rFonts w:cs="Arial"/>
          <w:sz w:val="22"/>
          <w:szCs w:val="22"/>
        </w:rPr>
      </w:pPr>
    </w:p>
    <w:p w:rsidR="001B56EF" w:rsidRDefault="007E51B3" w:rsidP="00A05445">
      <w:pPr>
        <w:rPr>
          <w:rFonts w:ascii="Arial Narrow" w:hAnsi="Arial Narrow" w:cs="Arial"/>
          <w:sz w:val="18"/>
          <w:szCs w:val="18"/>
        </w:rPr>
      </w:pPr>
      <w:r w:rsidRPr="007E51B3">
        <w:rPr>
          <w:rFonts w:ascii="Arial Narrow" w:hAnsi="Arial Narrow" w:cs="Arial"/>
          <w:sz w:val="18"/>
          <w:szCs w:val="18"/>
        </w:rPr>
        <w:t>*Questions about using the Children's logo should be referred to Children's Communications Department.</w:t>
      </w:r>
    </w:p>
    <w:p w:rsidR="008244C2" w:rsidRDefault="008244C2" w:rsidP="00A05445">
      <w:pPr>
        <w:rPr>
          <w:rFonts w:ascii="Arial Narrow" w:hAnsi="Arial Narrow" w:cs="Arial"/>
          <w:sz w:val="18"/>
          <w:szCs w:val="18"/>
        </w:rPr>
      </w:pPr>
    </w:p>
    <w:p w:rsidR="002D1E8C" w:rsidRPr="002D1E8C" w:rsidRDefault="002D1E8C" w:rsidP="00A05445">
      <w:pPr>
        <w:rPr>
          <w:rFonts w:ascii="Arial Narrow" w:hAnsi="Arial Narrow"/>
          <w:sz w:val="18"/>
          <w:szCs w:val="18"/>
        </w:rPr>
      </w:pPr>
      <w:r w:rsidRPr="002D1E8C">
        <w:rPr>
          <w:rFonts w:ascii="Arial Narrow" w:hAnsi="Arial Narrow" w:cs="Arial"/>
          <w:sz w:val="18"/>
          <w:szCs w:val="18"/>
        </w:rPr>
        <w:t xml:space="preserve">** Note that certain kinds of advertisements may be approved which do not </w:t>
      </w:r>
      <w:r>
        <w:rPr>
          <w:rFonts w:ascii="Arial Narrow" w:hAnsi="Arial Narrow" w:cs="Arial"/>
          <w:sz w:val="18"/>
          <w:szCs w:val="18"/>
        </w:rPr>
        <w:t>include</w:t>
      </w:r>
      <w:r w:rsidRPr="002D1E8C">
        <w:rPr>
          <w:rFonts w:ascii="Arial Narrow" w:hAnsi="Arial Narrow" w:cs="Arial"/>
          <w:sz w:val="18"/>
          <w:szCs w:val="18"/>
        </w:rPr>
        <w:t xml:space="preserve"> one or more of these </w:t>
      </w:r>
      <w:r>
        <w:rPr>
          <w:rFonts w:ascii="Arial Narrow" w:hAnsi="Arial Narrow" w:cs="Arial"/>
          <w:sz w:val="18"/>
          <w:szCs w:val="18"/>
        </w:rPr>
        <w:t>elements</w:t>
      </w:r>
      <w:r w:rsidRPr="002D1E8C">
        <w:rPr>
          <w:rFonts w:ascii="Arial Narrow" w:hAnsi="Arial Narrow" w:cs="Arial"/>
          <w:sz w:val="18"/>
          <w:szCs w:val="18"/>
        </w:rPr>
        <w:t>, depend</w:t>
      </w:r>
      <w:r>
        <w:rPr>
          <w:rFonts w:ascii="Arial Narrow" w:hAnsi="Arial Narrow" w:cs="Arial"/>
          <w:sz w:val="18"/>
          <w:szCs w:val="18"/>
        </w:rPr>
        <w:t xml:space="preserve">ing on the specific situation. </w:t>
      </w:r>
      <w:r w:rsidRPr="002D1E8C">
        <w:rPr>
          <w:rFonts w:ascii="Arial Narrow" w:hAnsi="Arial Narrow" w:cs="Arial"/>
          <w:sz w:val="18"/>
          <w:szCs w:val="18"/>
        </w:rPr>
        <w:t xml:space="preserve">For example, some advertising (e.g. bus ads or internet sites) may have space restrictions precluding inclusion of all of the above </w:t>
      </w:r>
      <w:r>
        <w:rPr>
          <w:rFonts w:ascii="Arial Narrow" w:hAnsi="Arial Narrow" w:cs="Arial"/>
          <w:sz w:val="18"/>
          <w:szCs w:val="18"/>
        </w:rPr>
        <w:t>elements</w:t>
      </w:r>
      <w:r w:rsidRPr="002D1E8C">
        <w:rPr>
          <w:rFonts w:ascii="Arial Narrow" w:hAnsi="Arial Narrow" w:cs="Arial"/>
          <w:sz w:val="18"/>
          <w:szCs w:val="18"/>
        </w:rPr>
        <w:t>.</w:t>
      </w:r>
    </w:p>
    <w:sectPr w:rsidR="002D1E8C" w:rsidRPr="002D1E8C"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00" w:rsidRDefault="00073000">
      <w:r>
        <w:separator/>
      </w:r>
    </w:p>
  </w:endnote>
  <w:endnote w:type="continuationSeparator" w:id="0">
    <w:p w:rsidR="00073000" w:rsidRDefault="00073000">
      <w:r>
        <w:continuationSeparator/>
      </w:r>
    </w:p>
  </w:endnote>
  <w:endnote w:type="continuationNotice" w:id="1">
    <w:p w:rsidR="00073000" w:rsidRDefault="00073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C5" w:rsidRPr="00C951C5" w:rsidRDefault="006547A5" w:rsidP="001D7886">
    <w:pPr>
      <w:pStyle w:val="SOPFooter"/>
      <w:tabs>
        <w:tab w:val="right" w:pos="10800"/>
      </w:tabs>
      <w:jc w:val="left"/>
    </w:pPr>
    <w:hyperlink w:history="1"/>
    <w:r w:rsidR="004D572E" w:rsidRPr="009A4687">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00" w:rsidRDefault="00073000">
      <w:r>
        <w:separator/>
      </w:r>
    </w:p>
  </w:footnote>
  <w:footnote w:type="continuationSeparator" w:id="0">
    <w:p w:rsidR="00073000" w:rsidRDefault="00073000">
      <w:r>
        <w:continuationSeparator/>
      </w:r>
    </w:p>
  </w:footnote>
  <w:footnote w:type="continuationNotice" w:id="1">
    <w:p w:rsidR="00073000" w:rsidRDefault="00073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99611B" w:rsidRPr="006520A8" w:rsidTr="0099611B">
      <w:trPr>
        <w:cantSplit/>
        <w:trHeight w:hRule="exact" w:val="360"/>
      </w:trPr>
      <w:tc>
        <w:tcPr>
          <w:tcW w:w="2421" w:type="dxa"/>
          <w:vMerge w:val="restart"/>
          <w:tcBorders>
            <w:top w:val="nil"/>
            <w:left w:val="nil"/>
            <w:right w:val="nil"/>
          </w:tcBorders>
          <w:vAlign w:val="center"/>
        </w:tcPr>
        <w:p w:rsidR="0099611B" w:rsidRPr="006520A8" w:rsidRDefault="005A2925" w:rsidP="00EC68CB">
          <w:pPr>
            <w:jc w:val="center"/>
            <w:rPr>
              <w:b/>
              <w:color w:val="FFFFFF"/>
            </w:rPr>
          </w:pPr>
          <w:r>
            <w:rPr>
              <w:noProof/>
            </w:rPr>
            <w:drawing>
              <wp:inline distT="0" distB="0" distL="0" distR="0" wp14:anchorId="64711A26" wp14:editId="62051578">
                <wp:extent cx="929640" cy="632460"/>
                <wp:effectExtent l="0" t="0" r="3810" b="0"/>
                <wp:docPr id="1" name="Picture 1" descr="scLogo_ResearchInstitute_lgV_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ResearchInstitute_lgV_3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63246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99611B" w:rsidRPr="006520A8" w:rsidRDefault="0099611B" w:rsidP="00EC68CB">
          <w:pPr>
            <w:pStyle w:val="SOPName"/>
            <w:jc w:val="right"/>
            <w:rPr>
              <w:rStyle w:val="SOPLeader"/>
              <w:rFonts w:ascii="Arial" w:hAnsi="Arial" w:cs="Arial"/>
            </w:rPr>
          </w:pPr>
        </w:p>
      </w:tc>
    </w:tr>
    <w:tr w:rsidR="0099611B" w:rsidRPr="006520A8" w:rsidTr="006A51C7">
      <w:trPr>
        <w:cantSplit/>
        <w:trHeight w:hRule="exact" w:val="360"/>
      </w:trPr>
      <w:tc>
        <w:tcPr>
          <w:tcW w:w="2421" w:type="dxa"/>
          <w:vMerge/>
          <w:tcBorders>
            <w:left w:val="nil"/>
            <w:right w:val="single" w:sz="8" w:space="0" w:color="auto"/>
          </w:tcBorders>
        </w:tcPr>
        <w:p w:rsidR="0099611B" w:rsidRDefault="0099611B" w:rsidP="00EC68CB"/>
      </w:tc>
      <w:tc>
        <w:tcPr>
          <w:tcW w:w="8595" w:type="dxa"/>
          <w:gridSpan w:val="3"/>
          <w:tcBorders>
            <w:top w:val="single" w:sz="8" w:space="0" w:color="auto"/>
            <w:left w:val="single" w:sz="8" w:space="0" w:color="auto"/>
            <w:bottom w:val="single" w:sz="8" w:space="0" w:color="auto"/>
            <w:right w:val="single" w:sz="8" w:space="0" w:color="auto"/>
          </w:tcBorders>
          <w:vAlign w:val="center"/>
        </w:tcPr>
        <w:p w:rsidR="0099611B" w:rsidRPr="00EA6348" w:rsidRDefault="0099611B" w:rsidP="00EC68CB">
          <w:pPr>
            <w:pStyle w:val="SOPName"/>
            <w:rPr>
              <w:rFonts w:cs="Arial"/>
            </w:rPr>
          </w:pPr>
          <w:r>
            <w:rPr>
              <w:rStyle w:val="SOPLeader"/>
              <w:rFonts w:ascii="Arial" w:hAnsi="Arial" w:cs="Arial"/>
            </w:rPr>
            <w:t xml:space="preserve">WORKSHEET: </w:t>
          </w:r>
          <w:r>
            <w:rPr>
              <w:rStyle w:val="SOPLeader"/>
              <w:rFonts w:ascii="Arial" w:hAnsi="Arial" w:cs="Arial"/>
              <w:b w:val="0"/>
            </w:rPr>
            <w:t>Advertisements</w:t>
          </w:r>
        </w:p>
      </w:tc>
    </w:tr>
    <w:tr w:rsidR="0099611B" w:rsidRPr="006520A8" w:rsidTr="006A51C7">
      <w:trPr>
        <w:cantSplit/>
        <w:trHeight w:val="195"/>
      </w:trPr>
      <w:tc>
        <w:tcPr>
          <w:tcW w:w="2421" w:type="dxa"/>
          <w:vMerge/>
          <w:tcBorders>
            <w:left w:val="nil"/>
            <w:right w:val="single" w:sz="8" w:space="0" w:color="auto"/>
          </w:tcBorders>
        </w:tcPr>
        <w:p w:rsidR="0099611B" w:rsidRDefault="0099611B" w:rsidP="00EC68CB"/>
      </w:tc>
      <w:tc>
        <w:tcPr>
          <w:tcW w:w="2865" w:type="dxa"/>
          <w:tcBorders>
            <w:top w:val="single" w:sz="8" w:space="0" w:color="auto"/>
            <w:left w:val="single" w:sz="8" w:space="0" w:color="auto"/>
            <w:bottom w:val="single" w:sz="8" w:space="0" w:color="auto"/>
            <w:right w:val="single" w:sz="8" w:space="0" w:color="auto"/>
          </w:tcBorders>
          <w:vAlign w:val="center"/>
        </w:tcPr>
        <w:p w:rsidR="0099611B" w:rsidRPr="00985449" w:rsidRDefault="0099611B" w:rsidP="00EC68C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99611B" w:rsidRPr="006520A8" w:rsidRDefault="0099611B" w:rsidP="00EC68C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99611B" w:rsidRPr="006520A8" w:rsidRDefault="0099611B" w:rsidP="00EC68CB">
          <w:pPr>
            <w:pStyle w:val="SOPTableHeader"/>
            <w:rPr>
              <w:rFonts w:ascii="Arial" w:hAnsi="Arial" w:cs="Arial"/>
              <w:sz w:val="18"/>
              <w:szCs w:val="18"/>
            </w:rPr>
          </w:pPr>
          <w:r w:rsidRPr="006520A8">
            <w:rPr>
              <w:rFonts w:ascii="Arial" w:hAnsi="Arial" w:cs="Arial"/>
              <w:sz w:val="18"/>
              <w:szCs w:val="18"/>
            </w:rPr>
            <w:t>PAGE</w:t>
          </w:r>
        </w:p>
      </w:tc>
    </w:tr>
    <w:tr w:rsidR="0099611B" w:rsidRPr="006520A8" w:rsidTr="006A51C7">
      <w:trPr>
        <w:cantSplit/>
        <w:trHeight w:val="195"/>
      </w:trPr>
      <w:tc>
        <w:tcPr>
          <w:tcW w:w="2421" w:type="dxa"/>
          <w:vMerge/>
          <w:tcBorders>
            <w:left w:val="nil"/>
            <w:bottom w:val="nil"/>
            <w:right w:val="single" w:sz="8" w:space="0" w:color="auto"/>
          </w:tcBorders>
        </w:tcPr>
        <w:p w:rsidR="0099611B" w:rsidRDefault="0099611B" w:rsidP="00EC68CB"/>
      </w:tc>
      <w:tc>
        <w:tcPr>
          <w:tcW w:w="2865" w:type="dxa"/>
          <w:tcBorders>
            <w:top w:val="single" w:sz="8" w:space="0" w:color="auto"/>
            <w:left w:val="single" w:sz="8" w:space="0" w:color="auto"/>
            <w:bottom w:val="single" w:sz="8" w:space="0" w:color="auto"/>
            <w:right w:val="single" w:sz="8" w:space="0" w:color="auto"/>
          </w:tcBorders>
          <w:vAlign w:val="center"/>
        </w:tcPr>
        <w:p w:rsidR="0099611B" w:rsidRPr="00C97966" w:rsidRDefault="0099611B" w:rsidP="006B6264">
          <w:pPr>
            <w:pStyle w:val="SOPTableEntry"/>
            <w:rPr>
              <w:rFonts w:ascii="Arial" w:hAnsi="Arial" w:cs="Arial"/>
            </w:rPr>
          </w:pPr>
          <w:r w:rsidRPr="00C97966">
            <w:rPr>
              <w:rFonts w:ascii="Arial" w:hAnsi="Arial" w:cs="Arial"/>
            </w:rPr>
            <w:t>HRP-</w:t>
          </w:r>
          <w:r>
            <w:rPr>
              <w:rFonts w:ascii="Arial" w:hAnsi="Arial" w:cs="Arial"/>
            </w:rPr>
            <w:t>31</w:t>
          </w:r>
          <w:r w:rsidR="006B6264">
            <w:rPr>
              <w:rFonts w:ascii="Arial" w:hAnsi="Arial" w:cs="Arial"/>
            </w:rPr>
            <w:t>5</w:t>
          </w:r>
        </w:p>
      </w:tc>
      <w:tc>
        <w:tcPr>
          <w:tcW w:w="2865" w:type="dxa"/>
          <w:tcBorders>
            <w:top w:val="single" w:sz="8" w:space="0" w:color="auto"/>
            <w:left w:val="single" w:sz="8" w:space="0" w:color="auto"/>
            <w:bottom w:val="single" w:sz="8" w:space="0" w:color="auto"/>
            <w:right w:val="single" w:sz="8" w:space="0" w:color="auto"/>
          </w:tcBorders>
          <w:vAlign w:val="center"/>
        </w:tcPr>
        <w:p w:rsidR="006C7F9E" w:rsidRPr="006520A8" w:rsidRDefault="006C7F9E" w:rsidP="00EC68CB">
          <w:pPr>
            <w:pStyle w:val="SOPTableEntry"/>
            <w:rPr>
              <w:rFonts w:ascii="Arial" w:hAnsi="Arial" w:cs="Arial"/>
            </w:rPr>
          </w:pPr>
          <w:r>
            <w:rPr>
              <w:rFonts w:ascii="Arial" w:hAnsi="Arial" w:cs="Arial"/>
              <w:noProof/>
            </w:rPr>
            <w:t>6/27/15</w:t>
          </w:r>
        </w:p>
      </w:tc>
      <w:tc>
        <w:tcPr>
          <w:tcW w:w="2865" w:type="dxa"/>
          <w:tcBorders>
            <w:top w:val="single" w:sz="8" w:space="0" w:color="auto"/>
            <w:left w:val="single" w:sz="8" w:space="0" w:color="auto"/>
            <w:bottom w:val="single" w:sz="8" w:space="0" w:color="auto"/>
            <w:right w:val="single" w:sz="8" w:space="0" w:color="auto"/>
          </w:tcBorders>
          <w:vAlign w:val="center"/>
        </w:tcPr>
        <w:p w:rsidR="0099611B" w:rsidRPr="006520A8" w:rsidRDefault="0099611B" w:rsidP="00EC68C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547A5">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547A5">
            <w:rPr>
              <w:rFonts w:ascii="Arial" w:hAnsi="Arial" w:cs="Arial"/>
              <w:noProof/>
            </w:rPr>
            <w:t>1</w:t>
          </w:r>
          <w:r w:rsidRPr="006520A8">
            <w:rPr>
              <w:rFonts w:ascii="Arial" w:hAnsi="Arial" w:cs="Arial"/>
            </w:rPr>
            <w:fldChar w:fldCharType="end"/>
          </w:r>
        </w:p>
      </w:tc>
    </w:tr>
  </w:tbl>
  <w:p w:rsidR="003E6066" w:rsidRPr="00321577" w:rsidRDefault="003E606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F1457A5"/>
    <w:multiLevelType w:val="hybridMultilevel"/>
    <w:tmpl w:val="372AA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2D4D01"/>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6"/>
  </w:num>
  <w:num w:numId="17">
    <w:abstractNumId w:val="12"/>
  </w:num>
  <w:num w:numId="18">
    <w:abstractNumId w:val="25"/>
  </w:num>
  <w:num w:numId="19">
    <w:abstractNumId w:val="23"/>
  </w:num>
  <w:num w:numId="20">
    <w:abstractNumId w:val="22"/>
  </w:num>
  <w:num w:numId="21">
    <w:abstractNumId w:val="27"/>
  </w:num>
  <w:num w:numId="22">
    <w:abstractNumId w:val="15"/>
  </w:num>
  <w:num w:numId="23">
    <w:abstractNumId w:val="11"/>
  </w:num>
  <w:num w:numId="24">
    <w:abstractNumId w:val="30"/>
  </w:num>
  <w:num w:numId="25">
    <w:abstractNumId w:val="14"/>
  </w:num>
  <w:num w:numId="26">
    <w:abstractNumId w:val="18"/>
  </w:num>
  <w:num w:numId="27">
    <w:abstractNumId w:val="28"/>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4"/>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0D"/>
    <w:rsid w:val="00011E23"/>
    <w:rsid w:val="00065416"/>
    <w:rsid w:val="00071367"/>
    <w:rsid w:val="00073000"/>
    <w:rsid w:val="00074DA7"/>
    <w:rsid w:val="00076A61"/>
    <w:rsid w:val="000954C3"/>
    <w:rsid w:val="000B3CA3"/>
    <w:rsid w:val="000E0188"/>
    <w:rsid w:val="00110081"/>
    <w:rsid w:val="00126A31"/>
    <w:rsid w:val="001276F1"/>
    <w:rsid w:val="00134274"/>
    <w:rsid w:val="00146D15"/>
    <w:rsid w:val="00173760"/>
    <w:rsid w:val="00182BEF"/>
    <w:rsid w:val="0018724D"/>
    <w:rsid w:val="001872C6"/>
    <w:rsid w:val="00194A43"/>
    <w:rsid w:val="001B56EF"/>
    <w:rsid w:val="001D7886"/>
    <w:rsid w:val="001F3AE4"/>
    <w:rsid w:val="002266CE"/>
    <w:rsid w:val="00252AEB"/>
    <w:rsid w:val="00261FD9"/>
    <w:rsid w:val="0028771C"/>
    <w:rsid w:val="002A2D13"/>
    <w:rsid w:val="002B70F3"/>
    <w:rsid w:val="002D10AE"/>
    <w:rsid w:val="002D1E8C"/>
    <w:rsid w:val="0030441F"/>
    <w:rsid w:val="00305112"/>
    <w:rsid w:val="003210F4"/>
    <w:rsid w:val="00321577"/>
    <w:rsid w:val="003279F1"/>
    <w:rsid w:val="0033331D"/>
    <w:rsid w:val="003676AD"/>
    <w:rsid w:val="003743F6"/>
    <w:rsid w:val="00380737"/>
    <w:rsid w:val="00385636"/>
    <w:rsid w:val="003E1AF6"/>
    <w:rsid w:val="003E6066"/>
    <w:rsid w:val="003F7A34"/>
    <w:rsid w:val="004113B3"/>
    <w:rsid w:val="00431AF3"/>
    <w:rsid w:val="00436538"/>
    <w:rsid w:val="004366DB"/>
    <w:rsid w:val="0046138D"/>
    <w:rsid w:val="004C2D84"/>
    <w:rsid w:val="004D2EA4"/>
    <w:rsid w:val="004D4477"/>
    <w:rsid w:val="004D572E"/>
    <w:rsid w:val="0050365E"/>
    <w:rsid w:val="005540BA"/>
    <w:rsid w:val="00585054"/>
    <w:rsid w:val="00591E3A"/>
    <w:rsid w:val="005A2925"/>
    <w:rsid w:val="005B2BFD"/>
    <w:rsid w:val="005B3C34"/>
    <w:rsid w:val="005C14F8"/>
    <w:rsid w:val="005E2B58"/>
    <w:rsid w:val="005E58A9"/>
    <w:rsid w:val="005F0E9A"/>
    <w:rsid w:val="005F4A60"/>
    <w:rsid w:val="00610071"/>
    <w:rsid w:val="00624456"/>
    <w:rsid w:val="006547A5"/>
    <w:rsid w:val="00660C0B"/>
    <w:rsid w:val="00662B81"/>
    <w:rsid w:val="0069117E"/>
    <w:rsid w:val="006A51C7"/>
    <w:rsid w:val="006A7F27"/>
    <w:rsid w:val="006B6264"/>
    <w:rsid w:val="006B798C"/>
    <w:rsid w:val="006B7C6A"/>
    <w:rsid w:val="006C7F9E"/>
    <w:rsid w:val="006E5F6E"/>
    <w:rsid w:val="006F16C5"/>
    <w:rsid w:val="00716F6F"/>
    <w:rsid w:val="007279DC"/>
    <w:rsid w:val="00742BD0"/>
    <w:rsid w:val="00745F5A"/>
    <w:rsid w:val="00746AEB"/>
    <w:rsid w:val="00755189"/>
    <w:rsid w:val="00765B01"/>
    <w:rsid w:val="00765CA8"/>
    <w:rsid w:val="00772D9F"/>
    <w:rsid w:val="00791ACD"/>
    <w:rsid w:val="00794F14"/>
    <w:rsid w:val="007A2C52"/>
    <w:rsid w:val="007B77C1"/>
    <w:rsid w:val="007C168D"/>
    <w:rsid w:val="007E47DA"/>
    <w:rsid w:val="007E51B3"/>
    <w:rsid w:val="0080695E"/>
    <w:rsid w:val="008244C2"/>
    <w:rsid w:val="00837738"/>
    <w:rsid w:val="00880C47"/>
    <w:rsid w:val="008B71A8"/>
    <w:rsid w:val="008F5702"/>
    <w:rsid w:val="009440A0"/>
    <w:rsid w:val="00944550"/>
    <w:rsid w:val="00944EDE"/>
    <w:rsid w:val="00980DC6"/>
    <w:rsid w:val="00995DBF"/>
    <w:rsid w:val="0099611B"/>
    <w:rsid w:val="009D0D1A"/>
    <w:rsid w:val="009E4851"/>
    <w:rsid w:val="009E5D77"/>
    <w:rsid w:val="00A03417"/>
    <w:rsid w:val="00A05445"/>
    <w:rsid w:val="00A15051"/>
    <w:rsid w:val="00A203E7"/>
    <w:rsid w:val="00A36D83"/>
    <w:rsid w:val="00A41AA0"/>
    <w:rsid w:val="00A46200"/>
    <w:rsid w:val="00A56196"/>
    <w:rsid w:val="00A874C8"/>
    <w:rsid w:val="00A93AF4"/>
    <w:rsid w:val="00AB5B22"/>
    <w:rsid w:val="00AB6D9C"/>
    <w:rsid w:val="00AD4F01"/>
    <w:rsid w:val="00AD5394"/>
    <w:rsid w:val="00AE12D2"/>
    <w:rsid w:val="00AE1DBD"/>
    <w:rsid w:val="00AE240D"/>
    <w:rsid w:val="00AE2818"/>
    <w:rsid w:val="00AE6C05"/>
    <w:rsid w:val="00B014FE"/>
    <w:rsid w:val="00B0703F"/>
    <w:rsid w:val="00B10496"/>
    <w:rsid w:val="00B4278A"/>
    <w:rsid w:val="00B626CA"/>
    <w:rsid w:val="00B77112"/>
    <w:rsid w:val="00B86C18"/>
    <w:rsid w:val="00BA00A1"/>
    <w:rsid w:val="00BB466D"/>
    <w:rsid w:val="00BC2C60"/>
    <w:rsid w:val="00BE0B19"/>
    <w:rsid w:val="00BE2CFD"/>
    <w:rsid w:val="00BE2FD4"/>
    <w:rsid w:val="00BE54A6"/>
    <w:rsid w:val="00BE54B4"/>
    <w:rsid w:val="00BF50FE"/>
    <w:rsid w:val="00C0319E"/>
    <w:rsid w:val="00C73DBE"/>
    <w:rsid w:val="00C77FA2"/>
    <w:rsid w:val="00C93AEA"/>
    <w:rsid w:val="00C951C5"/>
    <w:rsid w:val="00CD1433"/>
    <w:rsid w:val="00CD2BEE"/>
    <w:rsid w:val="00D054B6"/>
    <w:rsid w:val="00D07AD8"/>
    <w:rsid w:val="00D07FEB"/>
    <w:rsid w:val="00D10A06"/>
    <w:rsid w:val="00D411A1"/>
    <w:rsid w:val="00D576FF"/>
    <w:rsid w:val="00D67407"/>
    <w:rsid w:val="00DA1AFB"/>
    <w:rsid w:val="00DB3715"/>
    <w:rsid w:val="00DB3C26"/>
    <w:rsid w:val="00DC2F67"/>
    <w:rsid w:val="00DD56D5"/>
    <w:rsid w:val="00DE7DC9"/>
    <w:rsid w:val="00DF61C5"/>
    <w:rsid w:val="00E042C0"/>
    <w:rsid w:val="00E41274"/>
    <w:rsid w:val="00E5417B"/>
    <w:rsid w:val="00E77BA3"/>
    <w:rsid w:val="00E8073F"/>
    <w:rsid w:val="00EC68CB"/>
    <w:rsid w:val="00EF1B36"/>
    <w:rsid w:val="00EF643F"/>
    <w:rsid w:val="00F11C11"/>
    <w:rsid w:val="00F133CB"/>
    <w:rsid w:val="00F42BDF"/>
    <w:rsid w:val="00F773C1"/>
    <w:rsid w:val="00F90C29"/>
    <w:rsid w:val="00F923CC"/>
    <w:rsid w:val="00FC39F1"/>
    <w:rsid w:val="00FC4DBE"/>
    <w:rsid w:val="00FC7159"/>
    <w:rsid w:val="00FD7409"/>
    <w:rsid w:val="00FE0F6D"/>
    <w:rsid w:val="00FE27C6"/>
    <w:rsid w:val="00FE5C8E"/>
    <w:rsid w:val="00FF13B5"/>
    <w:rsid w:val="00FF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C5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A2C52"/>
  </w:style>
  <w:style w:type="character" w:customStyle="1" w:styleId="StatementLevel1Char">
    <w:name w:val="Statement Level 1 Char"/>
    <w:link w:val="StatementLevel1"/>
    <w:rsid w:val="007A2C52"/>
    <w:rPr>
      <w:rFonts w:ascii="Arial Narrow" w:hAnsi="Arial Narrow"/>
      <w:szCs w:val="24"/>
      <w:lang w:val="en-US" w:eastAsia="en-US" w:bidi="ar-SA"/>
    </w:rPr>
  </w:style>
  <w:style w:type="paragraph" w:customStyle="1" w:styleId="Yes-No">
    <w:name w:val="Yes-No"/>
    <w:basedOn w:val="StatementLevel1"/>
    <w:rsid w:val="007A2C52"/>
    <w:pPr>
      <w:tabs>
        <w:tab w:val="left" w:pos="720"/>
      </w:tabs>
    </w:pPr>
    <w:rPr>
      <w:b/>
    </w:rPr>
  </w:style>
  <w:style w:type="paragraph" w:customStyle="1" w:styleId="SOPFooter">
    <w:name w:val="SOP Footer"/>
    <w:basedOn w:val="Normal"/>
    <w:rsid w:val="00C951C5"/>
    <w:pPr>
      <w:jc w:val="center"/>
    </w:pPr>
    <w:rPr>
      <w:rFonts w:ascii="Arial" w:hAnsi="Arial" w:cs="Tahoma"/>
      <w:sz w:val="16"/>
      <w:szCs w:val="20"/>
    </w:rPr>
  </w:style>
  <w:style w:type="character" w:customStyle="1" w:styleId="SOPLeader">
    <w:name w:val="SOP Leader"/>
    <w:rsid w:val="001276F1"/>
    <w:rPr>
      <w:rFonts w:ascii="Calibri" w:hAnsi="Calibri"/>
      <w:b/>
      <w:sz w:val="24"/>
    </w:rPr>
  </w:style>
  <w:style w:type="paragraph" w:customStyle="1" w:styleId="SOPName">
    <w:name w:val="SOP Name"/>
    <w:basedOn w:val="Normal"/>
    <w:rsid w:val="001276F1"/>
    <w:rPr>
      <w:rFonts w:ascii="Calibri" w:hAnsi="Calibri" w:cs="Tahoma"/>
      <w:szCs w:val="20"/>
    </w:rPr>
  </w:style>
  <w:style w:type="paragraph" w:customStyle="1" w:styleId="SOPTableHeader">
    <w:name w:val="SOP Table Header"/>
    <w:basedOn w:val="Normal"/>
    <w:rsid w:val="001276F1"/>
    <w:pPr>
      <w:jc w:val="center"/>
    </w:pPr>
    <w:rPr>
      <w:rFonts w:ascii="Calibri" w:hAnsi="Calibri" w:cs="Tahoma"/>
      <w:sz w:val="20"/>
      <w:szCs w:val="20"/>
    </w:rPr>
  </w:style>
  <w:style w:type="paragraph" w:customStyle="1" w:styleId="SOPTableEntry">
    <w:name w:val="SOP Table Entry"/>
    <w:basedOn w:val="SOPTableHeader"/>
    <w:rsid w:val="001276F1"/>
    <w:rPr>
      <w:sz w:val="18"/>
    </w:rPr>
  </w:style>
  <w:style w:type="paragraph" w:styleId="BalloonText">
    <w:name w:val="Balloon Text"/>
    <w:basedOn w:val="Normal"/>
    <w:link w:val="BalloonTextChar"/>
    <w:rsid w:val="00F923CC"/>
    <w:rPr>
      <w:rFonts w:ascii="Tahoma" w:hAnsi="Tahoma" w:cs="Tahoma"/>
      <w:sz w:val="16"/>
      <w:szCs w:val="16"/>
    </w:rPr>
  </w:style>
  <w:style w:type="character" w:customStyle="1" w:styleId="BalloonTextChar">
    <w:name w:val="Balloon Text Char"/>
    <w:basedOn w:val="DefaultParagraphFont"/>
    <w:link w:val="BalloonText"/>
    <w:rsid w:val="00F923CC"/>
    <w:rPr>
      <w:rFonts w:ascii="Tahoma" w:hAnsi="Tahoma" w:cs="Tahoma"/>
      <w:sz w:val="16"/>
      <w:szCs w:val="16"/>
    </w:rPr>
  </w:style>
  <w:style w:type="character" w:styleId="CommentReference">
    <w:name w:val="annotation reference"/>
    <w:basedOn w:val="DefaultParagraphFont"/>
    <w:rsid w:val="006B798C"/>
    <w:rPr>
      <w:sz w:val="16"/>
      <w:szCs w:val="16"/>
    </w:rPr>
  </w:style>
  <w:style w:type="paragraph" w:styleId="CommentText">
    <w:name w:val="annotation text"/>
    <w:basedOn w:val="Normal"/>
    <w:link w:val="CommentTextChar"/>
    <w:rsid w:val="006B798C"/>
    <w:rPr>
      <w:sz w:val="20"/>
      <w:szCs w:val="20"/>
    </w:rPr>
  </w:style>
  <w:style w:type="character" w:customStyle="1" w:styleId="CommentTextChar">
    <w:name w:val="Comment Text Char"/>
    <w:basedOn w:val="DefaultParagraphFont"/>
    <w:link w:val="CommentText"/>
    <w:rsid w:val="006B798C"/>
  </w:style>
  <w:style w:type="paragraph" w:styleId="CommentSubject">
    <w:name w:val="annotation subject"/>
    <w:basedOn w:val="CommentText"/>
    <w:next w:val="CommentText"/>
    <w:link w:val="CommentSubjectChar"/>
    <w:rsid w:val="006B798C"/>
    <w:rPr>
      <w:b/>
      <w:bCs/>
    </w:rPr>
  </w:style>
  <w:style w:type="character" w:customStyle="1" w:styleId="CommentSubjectChar">
    <w:name w:val="Comment Subject Char"/>
    <w:basedOn w:val="CommentTextChar"/>
    <w:link w:val="CommentSubject"/>
    <w:rsid w:val="006B7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C5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A2C52"/>
  </w:style>
  <w:style w:type="character" w:customStyle="1" w:styleId="StatementLevel1Char">
    <w:name w:val="Statement Level 1 Char"/>
    <w:link w:val="StatementLevel1"/>
    <w:rsid w:val="007A2C52"/>
    <w:rPr>
      <w:rFonts w:ascii="Arial Narrow" w:hAnsi="Arial Narrow"/>
      <w:szCs w:val="24"/>
      <w:lang w:val="en-US" w:eastAsia="en-US" w:bidi="ar-SA"/>
    </w:rPr>
  </w:style>
  <w:style w:type="paragraph" w:customStyle="1" w:styleId="Yes-No">
    <w:name w:val="Yes-No"/>
    <w:basedOn w:val="StatementLevel1"/>
    <w:rsid w:val="007A2C52"/>
    <w:pPr>
      <w:tabs>
        <w:tab w:val="left" w:pos="720"/>
      </w:tabs>
    </w:pPr>
    <w:rPr>
      <w:b/>
    </w:rPr>
  </w:style>
  <w:style w:type="paragraph" w:customStyle="1" w:styleId="SOPFooter">
    <w:name w:val="SOP Footer"/>
    <w:basedOn w:val="Normal"/>
    <w:rsid w:val="00C951C5"/>
    <w:pPr>
      <w:jc w:val="center"/>
    </w:pPr>
    <w:rPr>
      <w:rFonts w:ascii="Arial" w:hAnsi="Arial" w:cs="Tahoma"/>
      <w:sz w:val="16"/>
      <w:szCs w:val="20"/>
    </w:rPr>
  </w:style>
  <w:style w:type="character" w:customStyle="1" w:styleId="SOPLeader">
    <w:name w:val="SOP Leader"/>
    <w:rsid w:val="001276F1"/>
    <w:rPr>
      <w:rFonts w:ascii="Calibri" w:hAnsi="Calibri"/>
      <w:b/>
      <w:sz w:val="24"/>
    </w:rPr>
  </w:style>
  <w:style w:type="paragraph" w:customStyle="1" w:styleId="SOPName">
    <w:name w:val="SOP Name"/>
    <w:basedOn w:val="Normal"/>
    <w:rsid w:val="001276F1"/>
    <w:rPr>
      <w:rFonts w:ascii="Calibri" w:hAnsi="Calibri" w:cs="Tahoma"/>
      <w:szCs w:val="20"/>
    </w:rPr>
  </w:style>
  <w:style w:type="paragraph" w:customStyle="1" w:styleId="SOPTableHeader">
    <w:name w:val="SOP Table Header"/>
    <w:basedOn w:val="Normal"/>
    <w:rsid w:val="001276F1"/>
    <w:pPr>
      <w:jc w:val="center"/>
    </w:pPr>
    <w:rPr>
      <w:rFonts w:ascii="Calibri" w:hAnsi="Calibri" w:cs="Tahoma"/>
      <w:sz w:val="20"/>
      <w:szCs w:val="20"/>
    </w:rPr>
  </w:style>
  <w:style w:type="paragraph" w:customStyle="1" w:styleId="SOPTableEntry">
    <w:name w:val="SOP Table Entry"/>
    <w:basedOn w:val="SOPTableHeader"/>
    <w:rsid w:val="001276F1"/>
    <w:rPr>
      <w:sz w:val="18"/>
    </w:rPr>
  </w:style>
  <w:style w:type="paragraph" w:styleId="BalloonText">
    <w:name w:val="Balloon Text"/>
    <w:basedOn w:val="Normal"/>
    <w:link w:val="BalloonTextChar"/>
    <w:rsid w:val="00F923CC"/>
    <w:rPr>
      <w:rFonts w:ascii="Tahoma" w:hAnsi="Tahoma" w:cs="Tahoma"/>
      <w:sz w:val="16"/>
      <w:szCs w:val="16"/>
    </w:rPr>
  </w:style>
  <w:style w:type="character" w:customStyle="1" w:styleId="BalloonTextChar">
    <w:name w:val="Balloon Text Char"/>
    <w:basedOn w:val="DefaultParagraphFont"/>
    <w:link w:val="BalloonText"/>
    <w:rsid w:val="00F923CC"/>
    <w:rPr>
      <w:rFonts w:ascii="Tahoma" w:hAnsi="Tahoma" w:cs="Tahoma"/>
      <w:sz w:val="16"/>
      <w:szCs w:val="16"/>
    </w:rPr>
  </w:style>
  <w:style w:type="character" w:styleId="CommentReference">
    <w:name w:val="annotation reference"/>
    <w:basedOn w:val="DefaultParagraphFont"/>
    <w:rsid w:val="006B798C"/>
    <w:rPr>
      <w:sz w:val="16"/>
      <w:szCs w:val="16"/>
    </w:rPr>
  </w:style>
  <w:style w:type="paragraph" w:styleId="CommentText">
    <w:name w:val="annotation text"/>
    <w:basedOn w:val="Normal"/>
    <w:link w:val="CommentTextChar"/>
    <w:rsid w:val="006B798C"/>
    <w:rPr>
      <w:sz w:val="20"/>
      <w:szCs w:val="20"/>
    </w:rPr>
  </w:style>
  <w:style w:type="character" w:customStyle="1" w:styleId="CommentTextChar">
    <w:name w:val="Comment Text Char"/>
    <w:basedOn w:val="DefaultParagraphFont"/>
    <w:link w:val="CommentText"/>
    <w:rsid w:val="006B798C"/>
  </w:style>
  <w:style w:type="paragraph" w:styleId="CommentSubject">
    <w:name w:val="annotation subject"/>
    <w:basedOn w:val="CommentText"/>
    <w:next w:val="CommentText"/>
    <w:link w:val="CommentSubjectChar"/>
    <w:rsid w:val="006B798C"/>
    <w:rPr>
      <w:b/>
      <w:bCs/>
    </w:rPr>
  </w:style>
  <w:style w:type="character" w:customStyle="1" w:styleId="CommentSubjectChar">
    <w:name w:val="Comment Subject Char"/>
    <w:basedOn w:val="CommentTextChar"/>
    <w:link w:val="CommentSubject"/>
    <w:rsid w:val="006B7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WORKSHEET: Advertisements</vt:lpstr>
    </vt:vector>
  </TitlesOfParts>
  <Manager>Huron Consulting Group, Inc.</Manager>
  <Company>Huron Consulting Group, Inc.</Company>
  <LinksUpToDate>false</LinksUpToDate>
  <CharactersWithSpaces>3860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Advertisements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Latterell, Angel</cp:lastModifiedBy>
  <cp:revision>2</cp:revision>
  <cp:lastPrinted>2013-10-24T15:07:00Z</cp:lastPrinted>
  <dcterms:created xsi:type="dcterms:W3CDTF">2016-05-09T21:05:00Z</dcterms:created>
  <dcterms:modified xsi:type="dcterms:W3CDTF">2016-05-09T21:05:00Z</dcterms:modified>
  <cp:category>WORKSHEET</cp:category>
</cp:coreProperties>
</file>